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77C" w:rsidRPr="005960E6" w:rsidRDefault="00BA177C" w:rsidP="00BA177C">
      <w:pPr>
        <w:jc w:val="right"/>
        <w:rPr>
          <w:sz w:val="44"/>
          <w:szCs w:val="44"/>
          <w:lang w:eastAsia="ru-RU"/>
        </w:rPr>
      </w:pPr>
      <w:r w:rsidRPr="005960E6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-546735</wp:posOffset>
            </wp:positionV>
            <wp:extent cx="904875" cy="10287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20C2" w:rsidRDefault="007320C2" w:rsidP="007320C2">
      <w:pPr>
        <w:keepNext/>
        <w:jc w:val="center"/>
        <w:outlineLvl w:val="0"/>
        <w:rPr>
          <w:sz w:val="28"/>
          <w:szCs w:val="28"/>
          <w:lang w:eastAsia="en-US"/>
        </w:rPr>
      </w:pPr>
    </w:p>
    <w:p w:rsidR="007320C2" w:rsidRDefault="007320C2" w:rsidP="007320C2">
      <w:pPr>
        <w:pStyle w:val="1"/>
        <w:ind w:firstLine="0"/>
        <w:jc w:val="center"/>
        <w:rPr>
          <w:b/>
          <w:sz w:val="44"/>
        </w:rPr>
      </w:pPr>
      <w:r>
        <w:rPr>
          <w:b/>
          <w:sz w:val="44"/>
        </w:rPr>
        <w:t>СОБРАНИЕ ПРЕДСТАВИТЕЛЕЙ</w:t>
      </w:r>
    </w:p>
    <w:p w:rsidR="007320C2" w:rsidRDefault="007320C2" w:rsidP="007320C2">
      <w:pPr>
        <w:pStyle w:val="1"/>
        <w:ind w:firstLine="0"/>
        <w:jc w:val="center"/>
        <w:rPr>
          <w:b/>
          <w:bCs/>
          <w:sz w:val="36"/>
          <w:szCs w:val="36"/>
        </w:rPr>
      </w:pPr>
      <w:r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288290</wp:posOffset>
                </wp:positionV>
                <wp:extent cx="6438900" cy="0"/>
                <wp:effectExtent l="28575" t="31115" r="38100" b="355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33CF6F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75pt,22.7pt" to="503.25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" strokeweight="4.5pt">
                <v:stroke linestyle="thickThin"/>
              </v:line>
            </w:pict>
          </mc:Fallback>
        </mc:AlternateContent>
      </w:r>
      <w:r>
        <w:rPr>
          <w:b/>
          <w:bCs/>
          <w:sz w:val="36"/>
          <w:szCs w:val="36"/>
        </w:rPr>
        <w:t>г. ВЛАДИКАВКАЗ</w:t>
      </w:r>
    </w:p>
    <w:p w:rsidR="007320C2" w:rsidRDefault="007320C2" w:rsidP="007320C2">
      <w:pPr>
        <w:pStyle w:val="a7"/>
        <w:rPr>
          <w:spacing w:val="60"/>
          <w:sz w:val="16"/>
        </w:rPr>
      </w:pPr>
    </w:p>
    <w:p w:rsidR="007320C2" w:rsidRDefault="007320C2" w:rsidP="007320C2">
      <w:pPr>
        <w:pStyle w:val="a7"/>
        <w:rPr>
          <w:spacing w:val="60"/>
          <w:sz w:val="40"/>
        </w:rPr>
      </w:pPr>
      <w:r>
        <w:rPr>
          <w:spacing w:val="60"/>
          <w:sz w:val="40"/>
        </w:rPr>
        <w:t>РЕШЕНИЕ</w:t>
      </w:r>
    </w:p>
    <w:p w:rsidR="007320C2" w:rsidRPr="007320C2" w:rsidRDefault="007320C2" w:rsidP="007320C2">
      <w:pPr>
        <w:rPr>
          <w:bCs/>
          <w:sz w:val="16"/>
          <w:szCs w:val="16"/>
        </w:rPr>
      </w:pPr>
    </w:p>
    <w:p w:rsidR="007320C2" w:rsidRPr="007320C2" w:rsidRDefault="007320C2" w:rsidP="007320C2">
      <w:pPr>
        <w:jc w:val="center"/>
        <w:rPr>
          <w:bCs/>
          <w:sz w:val="26"/>
          <w:szCs w:val="26"/>
        </w:rPr>
      </w:pPr>
      <w:proofErr w:type="gramStart"/>
      <w:r w:rsidRPr="007320C2">
        <w:rPr>
          <w:bCs/>
          <w:sz w:val="26"/>
          <w:szCs w:val="26"/>
        </w:rPr>
        <w:t>от</w:t>
      </w:r>
      <w:proofErr w:type="gramEnd"/>
      <w:r w:rsidRPr="007320C2">
        <w:rPr>
          <w:bCs/>
          <w:sz w:val="26"/>
          <w:szCs w:val="26"/>
        </w:rPr>
        <w:t xml:space="preserve"> 30 марта 2018 г. № 41/</w:t>
      </w:r>
      <w:r w:rsidR="00F60A2A">
        <w:rPr>
          <w:bCs/>
          <w:sz w:val="26"/>
          <w:szCs w:val="26"/>
        </w:rPr>
        <w:t>12</w:t>
      </w:r>
    </w:p>
    <w:p w:rsidR="007320C2" w:rsidRPr="007320C2" w:rsidRDefault="007320C2" w:rsidP="007320C2">
      <w:pPr>
        <w:jc w:val="center"/>
        <w:rPr>
          <w:sz w:val="16"/>
          <w:szCs w:val="16"/>
        </w:rPr>
      </w:pPr>
    </w:p>
    <w:p w:rsidR="007320C2" w:rsidRPr="007320C2" w:rsidRDefault="007320C2" w:rsidP="007320C2">
      <w:pPr>
        <w:jc w:val="center"/>
        <w:rPr>
          <w:sz w:val="26"/>
          <w:szCs w:val="26"/>
        </w:rPr>
      </w:pPr>
      <w:r w:rsidRPr="007320C2">
        <w:rPr>
          <w:sz w:val="26"/>
          <w:szCs w:val="26"/>
        </w:rPr>
        <w:t>г. Владикавказ</w:t>
      </w:r>
      <w:bookmarkStart w:id="0" w:name="_GoBack"/>
      <w:bookmarkEnd w:id="0"/>
    </w:p>
    <w:p w:rsidR="007320C2" w:rsidRPr="007320C2" w:rsidRDefault="007320C2" w:rsidP="007320C2">
      <w:pPr>
        <w:jc w:val="center"/>
        <w:rPr>
          <w:b/>
          <w:bCs/>
          <w:sz w:val="16"/>
          <w:szCs w:val="16"/>
        </w:rPr>
      </w:pPr>
    </w:p>
    <w:p w:rsidR="00EE6A9E" w:rsidRPr="007320C2" w:rsidRDefault="00EE6A9E" w:rsidP="00EE6A9E">
      <w:pPr>
        <w:pStyle w:val="a3"/>
        <w:spacing w:after="0"/>
        <w:jc w:val="center"/>
        <w:rPr>
          <w:b/>
          <w:bCs/>
          <w:sz w:val="26"/>
          <w:szCs w:val="26"/>
        </w:rPr>
      </w:pPr>
      <w:r w:rsidRPr="007320C2">
        <w:rPr>
          <w:b/>
          <w:bCs/>
          <w:sz w:val="26"/>
          <w:szCs w:val="26"/>
        </w:rPr>
        <w:t>Об отчете о реализации Прогнозного плана (программы) объектов муниципальной собственности, подлежащих приватизации в 2017 году</w:t>
      </w:r>
    </w:p>
    <w:p w:rsidR="00EE6A9E" w:rsidRPr="007320C2" w:rsidRDefault="00EE6A9E" w:rsidP="00EE6A9E">
      <w:pPr>
        <w:pStyle w:val="a3"/>
        <w:spacing w:after="0"/>
        <w:jc w:val="center"/>
        <w:rPr>
          <w:b/>
          <w:bCs/>
          <w:sz w:val="26"/>
          <w:szCs w:val="26"/>
        </w:rPr>
      </w:pPr>
    </w:p>
    <w:p w:rsidR="00EE6A9E" w:rsidRPr="007320C2" w:rsidRDefault="00EE6A9E" w:rsidP="00EE6A9E">
      <w:pPr>
        <w:pStyle w:val="a3"/>
        <w:spacing w:after="0"/>
        <w:ind w:firstLine="713"/>
        <w:jc w:val="both"/>
        <w:rPr>
          <w:sz w:val="26"/>
          <w:szCs w:val="26"/>
        </w:rPr>
      </w:pPr>
      <w:r w:rsidRPr="007320C2">
        <w:rPr>
          <w:sz w:val="26"/>
          <w:szCs w:val="26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</w:t>
      </w:r>
      <w:r w:rsidRPr="007320C2">
        <w:rPr>
          <w:sz w:val="26"/>
          <w:szCs w:val="26"/>
          <w:lang w:eastAsia="ru-RU"/>
        </w:rPr>
        <w:t>Уставом муниципального образования г.Владикавказ (</w:t>
      </w:r>
      <w:proofErr w:type="spellStart"/>
      <w:r w:rsidRPr="007320C2">
        <w:rPr>
          <w:sz w:val="26"/>
          <w:szCs w:val="26"/>
          <w:lang w:eastAsia="ru-RU"/>
        </w:rPr>
        <w:t>Дзауджикау</w:t>
      </w:r>
      <w:proofErr w:type="spellEnd"/>
      <w:r w:rsidRPr="007320C2">
        <w:rPr>
          <w:sz w:val="26"/>
          <w:szCs w:val="26"/>
          <w:lang w:eastAsia="ru-RU"/>
        </w:rPr>
        <w:t xml:space="preserve">), утвержденным решением Собрания представителей г.Владикавказ от 27.12.2005 (в редакции от </w:t>
      </w:r>
      <w:r w:rsidR="00B37C1D" w:rsidRPr="007320C2">
        <w:rPr>
          <w:sz w:val="26"/>
          <w:szCs w:val="26"/>
          <w:lang w:eastAsia="ru-RU"/>
        </w:rPr>
        <w:t>02</w:t>
      </w:r>
      <w:r w:rsidRPr="007320C2">
        <w:rPr>
          <w:sz w:val="26"/>
          <w:szCs w:val="26"/>
          <w:lang w:eastAsia="ru-RU"/>
        </w:rPr>
        <w:t>.0</w:t>
      </w:r>
      <w:r w:rsidR="00B37C1D" w:rsidRPr="007320C2">
        <w:rPr>
          <w:sz w:val="26"/>
          <w:szCs w:val="26"/>
          <w:lang w:eastAsia="ru-RU"/>
        </w:rPr>
        <w:t>2</w:t>
      </w:r>
      <w:r w:rsidR="005960E6" w:rsidRPr="007320C2">
        <w:rPr>
          <w:sz w:val="26"/>
          <w:szCs w:val="26"/>
          <w:lang w:eastAsia="ru-RU"/>
        </w:rPr>
        <w:t>.2018</w:t>
      </w:r>
      <w:r w:rsidRPr="007320C2">
        <w:rPr>
          <w:sz w:val="26"/>
          <w:szCs w:val="26"/>
          <w:lang w:eastAsia="ru-RU"/>
        </w:rPr>
        <w:t>)</w:t>
      </w:r>
      <w:r w:rsidRPr="007320C2">
        <w:rPr>
          <w:sz w:val="26"/>
          <w:szCs w:val="26"/>
        </w:rPr>
        <w:t xml:space="preserve">, заслушав информацию начальника Управления муниципального имущества и земельных ресурсов г.Владикавказа об объектах муниципальной собственности, приватизированных (реализованных) в 2017 году, </w:t>
      </w:r>
      <w:r w:rsidR="00CF5B22" w:rsidRPr="007320C2">
        <w:rPr>
          <w:sz w:val="26"/>
          <w:szCs w:val="26"/>
        </w:rPr>
        <w:t xml:space="preserve">сорок первая </w:t>
      </w:r>
      <w:r w:rsidRPr="007320C2">
        <w:rPr>
          <w:sz w:val="26"/>
          <w:szCs w:val="26"/>
        </w:rPr>
        <w:t>сессия Собрания представителей</w:t>
      </w:r>
      <w:r w:rsidR="00CF5B22" w:rsidRPr="007320C2">
        <w:rPr>
          <w:sz w:val="26"/>
          <w:szCs w:val="26"/>
        </w:rPr>
        <w:t xml:space="preserve"> </w:t>
      </w:r>
      <w:r w:rsidR="00CF5B22" w:rsidRPr="007320C2">
        <w:rPr>
          <w:sz w:val="26"/>
          <w:szCs w:val="26"/>
          <w:lang w:val="en-US"/>
        </w:rPr>
        <w:t>VI</w:t>
      </w:r>
      <w:r w:rsidR="00CF5B22" w:rsidRPr="007320C2">
        <w:rPr>
          <w:sz w:val="26"/>
          <w:szCs w:val="26"/>
        </w:rPr>
        <w:t xml:space="preserve"> созыва</w:t>
      </w:r>
      <w:r w:rsidRPr="007320C2">
        <w:rPr>
          <w:sz w:val="26"/>
          <w:szCs w:val="26"/>
        </w:rPr>
        <w:t xml:space="preserve">  г.Владикавказ  </w:t>
      </w:r>
      <w:r w:rsidRPr="007320C2">
        <w:rPr>
          <w:b/>
          <w:sz w:val="26"/>
          <w:szCs w:val="26"/>
        </w:rPr>
        <w:t>р е ш а е т</w:t>
      </w:r>
      <w:r w:rsidRPr="007320C2">
        <w:rPr>
          <w:sz w:val="26"/>
          <w:szCs w:val="26"/>
        </w:rPr>
        <w:t xml:space="preserve">: </w:t>
      </w:r>
    </w:p>
    <w:p w:rsidR="00B37C1D" w:rsidRPr="007320C2" w:rsidRDefault="00B37C1D" w:rsidP="00B37C1D">
      <w:pPr>
        <w:pStyle w:val="a3"/>
        <w:spacing w:after="0"/>
        <w:jc w:val="both"/>
        <w:rPr>
          <w:sz w:val="26"/>
          <w:szCs w:val="26"/>
        </w:rPr>
      </w:pPr>
    </w:p>
    <w:p w:rsidR="00EE6A9E" w:rsidRPr="007320C2" w:rsidRDefault="00EE6A9E" w:rsidP="00B37C1D">
      <w:pPr>
        <w:pStyle w:val="a3"/>
        <w:spacing w:after="0"/>
        <w:jc w:val="both"/>
        <w:rPr>
          <w:sz w:val="26"/>
          <w:szCs w:val="26"/>
        </w:rPr>
      </w:pPr>
      <w:r w:rsidRPr="007320C2">
        <w:rPr>
          <w:b/>
          <w:sz w:val="26"/>
          <w:szCs w:val="26"/>
        </w:rPr>
        <w:t>Статья 1</w:t>
      </w:r>
      <w:r w:rsidRPr="007320C2">
        <w:rPr>
          <w:sz w:val="26"/>
          <w:szCs w:val="26"/>
        </w:rPr>
        <w:t xml:space="preserve">            </w:t>
      </w:r>
    </w:p>
    <w:p w:rsidR="00EE6A9E" w:rsidRPr="007320C2" w:rsidRDefault="00B37C1D" w:rsidP="00EE6A9E">
      <w:pPr>
        <w:pStyle w:val="a3"/>
        <w:spacing w:after="0"/>
        <w:ind w:firstLine="713"/>
        <w:jc w:val="both"/>
        <w:rPr>
          <w:sz w:val="26"/>
          <w:szCs w:val="26"/>
        </w:rPr>
      </w:pPr>
      <w:r w:rsidRPr="007320C2">
        <w:rPr>
          <w:sz w:val="26"/>
          <w:szCs w:val="26"/>
        </w:rPr>
        <w:t>Принять к сведению отчет о реализации Прогнозного плана (программы) объектов муниципальной собственности, подлежащих приватизации в 2017 году</w:t>
      </w:r>
      <w:r w:rsidR="00EE6A9E" w:rsidRPr="007320C2">
        <w:rPr>
          <w:sz w:val="26"/>
          <w:szCs w:val="26"/>
        </w:rPr>
        <w:t>.</w:t>
      </w:r>
    </w:p>
    <w:p w:rsidR="00B37C1D" w:rsidRPr="007320C2" w:rsidRDefault="00B37C1D" w:rsidP="00EE6A9E">
      <w:pPr>
        <w:pStyle w:val="a3"/>
        <w:spacing w:after="0"/>
        <w:ind w:firstLine="713"/>
        <w:jc w:val="both"/>
        <w:rPr>
          <w:b/>
          <w:sz w:val="26"/>
          <w:szCs w:val="26"/>
        </w:rPr>
      </w:pPr>
    </w:p>
    <w:p w:rsidR="00EE6A9E" w:rsidRPr="007320C2" w:rsidRDefault="00EE6A9E" w:rsidP="00B37C1D">
      <w:pPr>
        <w:pStyle w:val="a3"/>
        <w:spacing w:after="0"/>
        <w:jc w:val="both"/>
        <w:rPr>
          <w:sz w:val="26"/>
          <w:szCs w:val="26"/>
        </w:rPr>
      </w:pPr>
      <w:r w:rsidRPr="007320C2">
        <w:rPr>
          <w:b/>
          <w:sz w:val="26"/>
          <w:szCs w:val="26"/>
        </w:rPr>
        <w:t>Статья 2</w:t>
      </w:r>
      <w:r w:rsidRPr="007320C2">
        <w:rPr>
          <w:sz w:val="26"/>
          <w:szCs w:val="26"/>
        </w:rPr>
        <w:t xml:space="preserve">    </w:t>
      </w:r>
    </w:p>
    <w:p w:rsidR="00B37C1D" w:rsidRPr="007320C2" w:rsidRDefault="00B37C1D" w:rsidP="00EE6A9E">
      <w:pPr>
        <w:pStyle w:val="a3"/>
        <w:spacing w:after="0"/>
        <w:ind w:firstLine="713"/>
        <w:jc w:val="both"/>
        <w:rPr>
          <w:sz w:val="26"/>
          <w:szCs w:val="26"/>
        </w:rPr>
      </w:pPr>
      <w:r w:rsidRPr="007320C2">
        <w:rPr>
          <w:sz w:val="26"/>
          <w:szCs w:val="26"/>
        </w:rPr>
        <w:t xml:space="preserve">Рекомендовать администрации местного самоуправления г.Владикавказа </w:t>
      </w:r>
      <w:r w:rsidR="007320C2">
        <w:rPr>
          <w:sz w:val="26"/>
          <w:szCs w:val="26"/>
        </w:rPr>
        <w:t xml:space="preserve">            </w:t>
      </w:r>
      <w:proofErr w:type="gramStart"/>
      <w:r w:rsidR="007320C2">
        <w:rPr>
          <w:sz w:val="26"/>
          <w:szCs w:val="26"/>
        </w:rPr>
        <w:t xml:space="preserve">   </w:t>
      </w:r>
      <w:r w:rsidRPr="007320C2">
        <w:rPr>
          <w:sz w:val="26"/>
          <w:szCs w:val="26"/>
        </w:rPr>
        <w:t>(</w:t>
      </w:r>
      <w:proofErr w:type="spellStart"/>
      <w:proofErr w:type="gramEnd"/>
      <w:r w:rsidRPr="007320C2">
        <w:rPr>
          <w:sz w:val="26"/>
          <w:szCs w:val="26"/>
        </w:rPr>
        <w:t>Албегов</w:t>
      </w:r>
      <w:proofErr w:type="spellEnd"/>
      <w:r w:rsidRPr="007320C2">
        <w:rPr>
          <w:sz w:val="26"/>
          <w:szCs w:val="26"/>
        </w:rPr>
        <w:t xml:space="preserve"> Б.Х.) принять исчерпывающие меры по реализации Прогнозного   плана (программы) объектов муниципальной собственности, подлежащих приватизации в 2018 году, в полном объеме.</w:t>
      </w:r>
    </w:p>
    <w:p w:rsidR="00B37C1D" w:rsidRPr="007320C2" w:rsidRDefault="00B37C1D" w:rsidP="00B37C1D">
      <w:pPr>
        <w:pStyle w:val="a3"/>
        <w:spacing w:after="0"/>
        <w:jc w:val="both"/>
        <w:rPr>
          <w:sz w:val="26"/>
          <w:szCs w:val="26"/>
        </w:rPr>
      </w:pPr>
    </w:p>
    <w:p w:rsidR="00EE6A9E" w:rsidRPr="007320C2" w:rsidRDefault="00EE6A9E" w:rsidP="00B37C1D">
      <w:pPr>
        <w:pStyle w:val="a3"/>
        <w:spacing w:after="0"/>
        <w:jc w:val="both"/>
        <w:rPr>
          <w:sz w:val="26"/>
          <w:szCs w:val="26"/>
        </w:rPr>
      </w:pPr>
      <w:r w:rsidRPr="007320C2">
        <w:rPr>
          <w:b/>
          <w:sz w:val="26"/>
          <w:szCs w:val="26"/>
        </w:rPr>
        <w:t>Статья 3</w:t>
      </w:r>
      <w:r w:rsidRPr="007320C2">
        <w:rPr>
          <w:sz w:val="26"/>
          <w:szCs w:val="26"/>
        </w:rPr>
        <w:t xml:space="preserve">  </w:t>
      </w:r>
    </w:p>
    <w:p w:rsidR="00EE6A9E" w:rsidRPr="007320C2" w:rsidRDefault="00EE6A9E" w:rsidP="00EE6A9E">
      <w:pPr>
        <w:pStyle w:val="a3"/>
        <w:spacing w:after="0"/>
        <w:ind w:firstLine="713"/>
        <w:jc w:val="both"/>
        <w:rPr>
          <w:b/>
          <w:sz w:val="26"/>
          <w:szCs w:val="26"/>
        </w:rPr>
      </w:pPr>
      <w:r w:rsidRPr="007320C2">
        <w:rPr>
          <w:sz w:val="26"/>
          <w:szCs w:val="26"/>
        </w:rPr>
        <w:t>Настоящее решение вступает в силу с момента его подписания.</w:t>
      </w:r>
    </w:p>
    <w:p w:rsidR="00B37C1D" w:rsidRPr="007320C2" w:rsidRDefault="00B37C1D" w:rsidP="00B37C1D">
      <w:pPr>
        <w:pStyle w:val="a3"/>
        <w:spacing w:after="0"/>
        <w:jc w:val="both"/>
        <w:rPr>
          <w:b/>
          <w:sz w:val="26"/>
          <w:szCs w:val="26"/>
        </w:rPr>
      </w:pPr>
    </w:p>
    <w:p w:rsidR="00EE6A9E" w:rsidRPr="007320C2" w:rsidRDefault="00EE6A9E" w:rsidP="00B37C1D">
      <w:pPr>
        <w:pStyle w:val="a3"/>
        <w:spacing w:after="0"/>
        <w:jc w:val="both"/>
        <w:rPr>
          <w:sz w:val="26"/>
          <w:szCs w:val="26"/>
        </w:rPr>
      </w:pPr>
      <w:r w:rsidRPr="007320C2">
        <w:rPr>
          <w:b/>
          <w:sz w:val="26"/>
          <w:szCs w:val="26"/>
        </w:rPr>
        <w:t>Статья 4</w:t>
      </w:r>
      <w:r w:rsidRPr="007320C2">
        <w:rPr>
          <w:sz w:val="26"/>
          <w:szCs w:val="26"/>
        </w:rPr>
        <w:t xml:space="preserve"> </w:t>
      </w:r>
    </w:p>
    <w:p w:rsidR="00EE6A9E" w:rsidRPr="007320C2" w:rsidRDefault="00EE6A9E" w:rsidP="00EE6A9E">
      <w:pPr>
        <w:pStyle w:val="a3"/>
        <w:spacing w:after="0"/>
        <w:ind w:firstLine="713"/>
        <w:jc w:val="both"/>
        <w:rPr>
          <w:sz w:val="26"/>
          <w:szCs w:val="26"/>
        </w:rPr>
      </w:pPr>
      <w:r w:rsidRPr="007320C2">
        <w:rPr>
          <w:sz w:val="26"/>
          <w:szCs w:val="26"/>
        </w:rPr>
        <w:t xml:space="preserve">Настоящее решение подлежит официальному опубликованию в газете «Владикавказ».     </w:t>
      </w:r>
    </w:p>
    <w:p w:rsidR="00B37C1D" w:rsidRPr="007320C2" w:rsidRDefault="00B37C1D" w:rsidP="00B37C1D">
      <w:pPr>
        <w:pStyle w:val="a3"/>
        <w:spacing w:after="0"/>
        <w:jc w:val="both"/>
        <w:rPr>
          <w:b/>
          <w:sz w:val="26"/>
          <w:szCs w:val="26"/>
        </w:rPr>
      </w:pPr>
    </w:p>
    <w:p w:rsidR="00B37C1D" w:rsidRPr="007320C2" w:rsidRDefault="00B37C1D" w:rsidP="00B37C1D">
      <w:pPr>
        <w:pStyle w:val="a3"/>
        <w:spacing w:after="0"/>
        <w:jc w:val="both"/>
        <w:rPr>
          <w:sz w:val="26"/>
          <w:szCs w:val="26"/>
        </w:rPr>
      </w:pPr>
      <w:r w:rsidRPr="007320C2">
        <w:rPr>
          <w:b/>
          <w:sz w:val="26"/>
          <w:szCs w:val="26"/>
        </w:rPr>
        <w:t>Статья 5</w:t>
      </w:r>
      <w:r w:rsidRPr="007320C2">
        <w:rPr>
          <w:sz w:val="26"/>
          <w:szCs w:val="26"/>
        </w:rPr>
        <w:t xml:space="preserve"> </w:t>
      </w:r>
    </w:p>
    <w:p w:rsidR="00EE6A9E" w:rsidRPr="007320C2" w:rsidRDefault="00B37C1D" w:rsidP="00B37C1D">
      <w:pPr>
        <w:pStyle w:val="a3"/>
        <w:spacing w:after="0"/>
        <w:ind w:firstLine="709"/>
        <w:jc w:val="both"/>
        <w:rPr>
          <w:sz w:val="26"/>
          <w:szCs w:val="26"/>
        </w:rPr>
      </w:pPr>
      <w:r w:rsidRPr="007320C2">
        <w:rPr>
          <w:sz w:val="26"/>
          <w:szCs w:val="26"/>
        </w:rPr>
        <w:t>Контроль исполнения настоящего решения возложить на постоянную комиссию Собрания представителей г.Владикавказ VI созыва по управлению муниципальной собственностью и градостроительству.</w:t>
      </w:r>
    </w:p>
    <w:p w:rsidR="00EE6A9E" w:rsidRDefault="00EE6A9E" w:rsidP="00EE6A9E">
      <w:pPr>
        <w:tabs>
          <w:tab w:val="left" w:pos="6585"/>
        </w:tabs>
        <w:jc w:val="both"/>
        <w:rPr>
          <w:sz w:val="26"/>
          <w:szCs w:val="26"/>
        </w:rPr>
      </w:pPr>
    </w:p>
    <w:p w:rsidR="007320C2" w:rsidRDefault="007320C2" w:rsidP="00EE6A9E">
      <w:pPr>
        <w:tabs>
          <w:tab w:val="left" w:pos="6585"/>
        </w:tabs>
        <w:jc w:val="both"/>
        <w:rPr>
          <w:sz w:val="26"/>
          <w:szCs w:val="26"/>
        </w:rPr>
      </w:pPr>
    </w:p>
    <w:p w:rsidR="007320C2" w:rsidRPr="007320C2" w:rsidRDefault="007320C2" w:rsidP="00EE6A9E">
      <w:pPr>
        <w:tabs>
          <w:tab w:val="left" w:pos="6585"/>
        </w:tabs>
        <w:jc w:val="both"/>
        <w:rPr>
          <w:sz w:val="26"/>
          <w:szCs w:val="26"/>
        </w:rPr>
      </w:pPr>
    </w:p>
    <w:p w:rsidR="00EE6A9E" w:rsidRPr="007320C2" w:rsidRDefault="00B37C1D" w:rsidP="00EE6A9E">
      <w:pPr>
        <w:tabs>
          <w:tab w:val="left" w:pos="6585"/>
        </w:tabs>
        <w:jc w:val="both"/>
        <w:rPr>
          <w:sz w:val="26"/>
          <w:szCs w:val="26"/>
        </w:rPr>
      </w:pPr>
      <w:r w:rsidRPr="007320C2">
        <w:rPr>
          <w:sz w:val="26"/>
          <w:szCs w:val="26"/>
        </w:rPr>
        <w:t xml:space="preserve">  </w:t>
      </w:r>
      <w:r w:rsidR="00EE6A9E" w:rsidRPr="007320C2">
        <w:rPr>
          <w:sz w:val="26"/>
          <w:szCs w:val="26"/>
        </w:rPr>
        <w:t xml:space="preserve">Глава муниципального </w:t>
      </w:r>
    </w:p>
    <w:p w:rsidR="00A449C5" w:rsidRPr="007320C2" w:rsidRDefault="00EE6A9E" w:rsidP="007320C2">
      <w:pPr>
        <w:tabs>
          <w:tab w:val="left" w:pos="6585"/>
        </w:tabs>
        <w:jc w:val="both"/>
        <w:rPr>
          <w:sz w:val="26"/>
          <w:szCs w:val="26"/>
        </w:rPr>
      </w:pPr>
      <w:proofErr w:type="gramStart"/>
      <w:r w:rsidRPr="007320C2">
        <w:rPr>
          <w:sz w:val="26"/>
          <w:szCs w:val="26"/>
        </w:rPr>
        <w:t>образования</w:t>
      </w:r>
      <w:proofErr w:type="gramEnd"/>
      <w:r w:rsidRPr="007320C2">
        <w:rPr>
          <w:sz w:val="26"/>
          <w:szCs w:val="26"/>
        </w:rPr>
        <w:t xml:space="preserve"> г.Владикавказ                                                                        </w:t>
      </w:r>
      <w:r w:rsidR="00B37C1D" w:rsidRPr="007320C2">
        <w:rPr>
          <w:sz w:val="26"/>
          <w:szCs w:val="26"/>
        </w:rPr>
        <w:t xml:space="preserve">               </w:t>
      </w:r>
      <w:r w:rsidRPr="007320C2">
        <w:rPr>
          <w:sz w:val="26"/>
          <w:szCs w:val="26"/>
        </w:rPr>
        <w:t>М.</w:t>
      </w:r>
      <w:r w:rsidR="00B37C1D" w:rsidRPr="007320C2">
        <w:rPr>
          <w:sz w:val="26"/>
          <w:szCs w:val="26"/>
        </w:rPr>
        <w:t xml:space="preserve"> </w:t>
      </w:r>
      <w:proofErr w:type="spellStart"/>
      <w:r w:rsidRPr="007320C2">
        <w:rPr>
          <w:sz w:val="26"/>
          <w:szCs w:val="26"/>
        </w:rPr>
        <w:t>Хадарцев</w:t>
      </w:r>
      <w:proofErr w:type="spellEnd"/>
    </w:p>
    <w:sectPr w:rsidR="00A449C5" w:rsidRPr="007320C2" w:rsidSect="007320C2">
      <w:pgSz w:w="11906" w:h="16838"/>
      <w:pgMar w:top="1134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722"/>
    <w:rsid w:val="005960E6"/>
    <w:rsid w:val="007320C2"/>
    <w:rsid w:val="007A4315"/>
    <w:rsid w:val="007A6801"/>
    <w:rsid w:val="00B37C1D"/>
    <w:rsid w:val="00BA177C"/>
    <w:rsid w:val="00CF5B22"/>
    <w:rsid w:val="00EE6A9E"/>
    <w:rsid w:val="00F60A2A"/>
    <w:rsid w:val="00FA2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0BA252-3160-4276-9150-48DF45FC5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7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320C2"/>
    <w:pPr>
      <w:keepNext/>
      <w:suppressAutoHyphens w:val="0"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E6A9E"/>
    <w:pPr>
      <w:spacing w:after="120"/>
    </w:pPr>
    <w:rPr>
      <w:rFonts w:cs="Calibri"/>
      <w:sz w:val="22"/>
      <w:szCs w:val="22"/>
    </w:rPr>
  </w:style>
  <w:style w:type="character" w:customStyle="1" w:styleId="a4">
    <w:name w:val="Основной текст Знак"/>
    <w:basedOn w:val="a0"/>
    <w:link w:val="a3"/>
    <w:rsid w:val="00EE6A9E"/>
    <w:rPr>
      <w:rFonts w:ascii="Times New Roman" w:eastAsia="Times New Roman" w:hAnsi="Times New Roman" w:cs="Calibri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EE6A9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E6A9E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7320C2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Title"/>
    <w:basedOn w:val="a"/>
    <w:link w:val="a8"/>
    <w:qFormat/>
    <w:rsid w:val="007320C2"/>
    <w:pPr>
      <w:suppressAutoHyphens w:val="0"/>
      <w:jc w:val="center"/>
    </w:pPr>
    <w:rPr>
      <w:b/>
      <w:bCs/>
      <w:sz w:val="28"/>
      <w:szCs w:val="28"/>
      <w:lang w:eastAsia="ru-RU"/>
    </w:rPr>
  </w:style>
  <w:style w:type="character" w:customStyle="1" w:styleId="a8">
    <w:name w:val="Название Знак"/>
    <w:basedOn w:val="a0"/>
    <w:link w:val="a7"/>
    <w:rsid w:val="007320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9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Залина Дзодзиева</dc:creator>
  <cp:keywords/>
  <dc:description/>
  <cp:lastModifiedBy>Алина Багаева</cp:lastModifiedBy>
  <cp:revision>9</cp:revision>
  <cp:lastPrinted>2018-04-02T08:15:00Z</cp:lastPrinted>
  <dcterms:created xsi:type="dcterms:W3CDTF">2018-04-02T08:07:00Z</dcterms:created>
  <dcterms:modified xsi:type="dcterms:W3CDTF">2018-04-03T14:09:00Z</dcterms:modified>
</cp:coreProperties>
</file>